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LİDERLİK VE TAAHHÜT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Okulumuzda güvenli ve sağlıklı ortam ve faaliyetlerinin sağlanmasının yanı sıra işle ilgili yaralanma ve sağlığın bozulmasının önlenmesi için;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-İş sağlığı ve güvenliği tehlikeleri tanımlama ve ortadan kaldırmayı,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-Risklerini belirleme ve en aza indirgemenin sorumluluğunu almayı, 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Okulumuzun İSG Politikası ve İSG Hedeflerinin oluşturulması ve yönetim sistemi şartları oluşturulan proseslerle entegre edilmesini.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İSG Kurulu kurulması ve kurul üyelerini atamayı, İSG Yönetim Sistemi ve ilgili proseslerin oluşturulması, sorumlu kişilerin  ve vekalet edeceklerin atanmasını,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İSG yönetim sistemi içindeki ilgili görevler için sorumlulukları ve yetkileri belirleyip tebliğ edilmesini.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TS ISO 45001 İş Sağlığı ve Güvenliği yönetim sistemi standardı İSG Yönetim Sistemi ekibi ve çalışanlara okunarak, etkin İSG Yönetimi ve İSG Yönetim Sistem şartlarına uygunluğun önemi anlatılmasını.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İSG Yönetim Sisteminin amaçlanan çıktı/çıktıları kayıt altına alınarak YGG ve İSG kurulunda gündeme alınmasını.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İSG yönetim sisteminin etkinliğine katkı sağlayacak personeller ilgili eğitim ve kurslara gönderilmesi ve katılımların sağlanmasını.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İlgili yönetim ekip üyeleri sorumlu olduğu proseslerle ilgili uygulama, geliştirme ve sürekli iyileştirme konusunda alacağı karara çalışanların riayet etmesini.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Çalışanlarımıza olayları, tehlikeleri, riskleri ve fırsatları raporladıkları için misillemeden korunmasını ve çalışmaları için teşekkür etmeyi.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Okulumuzun İSG Yönetim Sisteminin her aşamasında danışma ve çalışanların katılımı için proses/prosesleri oluşturmayı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Sağlık ve güvenlik kurullarının  oluşturulması ve faaliyette bulunmasını desteklemeyi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   Diğer ilgili yönetim görevlerini yerine getiren personeli, kendi sorumluluk alanlarına</w:t>
      </w:r>
    </w:p>
    <w:p>
      <w:pPr>
        <w:pStyle w:val="1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uygulanması bakımından liderliğini göstermek için desteklemeyi</w:t>
      </w:r>
    </w:p>
    <w:p>
      <w:pPr>
        <w:pStyle w:val="10"/>
        <w:rPr>
          <w:rFonts w:ascii="Times New Roman" w:hAnsi="Times New Roman" w:cs="Times New Roman"/>
          <w:sz w:val="24"/>
          <w:szCs w:val="24"/>
          <w:lang w:eastAsia="zh-TW"/>
        </w:rPr>
      </w:pPr>
    </w:p>
    <w:p>
      <w:pPr>
        <w:pStyle w:val="10"/>
        <w:rPr>
          <w:rFonts w:ascii="Times New Roman" w:hAnsi="Times New Roman" w:cs="Times New Roman" w:eastAsiaTheme="minorEastAsia"/>
          <w:sz w:val="24"/>
          <w:szCs w:val="24"/>
          <w:lang w:eastAsia="zh-TW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TW"/>
        </w:rPr>
        <w:t xml:space="preserve">     Doğabilecek yasal ve diğer şartlarla ilgili sorumluluğu  almayı ve bu konularda hesap vermeyi</w:t>
      </w:r>
    </w:p>
    <w:p>
      <w:pPr>
        <w:pStyle w:val="10"/>
        <w:rPr>
          <w:rFonts w:ascii="Times New Roman" w:hAnsi="Times New Roman" w:cs="Times New Roman" w:eastAsiaTheme="minorEastAsia"/>
          <w:sz w:val="24"/>
          <w:szCs w:val="24"/>
          <w:lang w:eastAsia="zh-TW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TW"/>
        </w:rPr>
        <w:t xml:space="preserve">    Yönetim sistemini sürekli iyileştirmeyi güvence altına almayı ve teşvik etmeyi,</w:t>
      </w:r>
    </w:p>
    <w:p>
      <w:pPr>
        <w:pStyle w:val="10"/>
        <w:rPr>
          <w:rFonts w:ascii="Times New Roman" w:hAnsi="Times New Roman" w:cs="Times New Roman" w:eastAsiaTheme="minorEastAsia"/>
          <w:sz w:val="24"/>
          <w:szCs w:val="24"/>
          <w:lang w:eastAsia="zh-TW"/>
        </w:rPr>
      </w:pPr>
    </w:p>
    <w:p>
      <w:pPr>
        <w:pStyle w:val="10"/>
        <w:rPr>
          <w:rFonts w:ascii="Times New Roman" w:hAnsi="Times New Roman" w:cs="Times New Roman" w:eastAsiaTheme="minorEastAsia"/>
          <w:sz w:val="24"/>
          <w:szCs w:val="24"/>
          <w:lang w:eastAsia="zh-TW"/>
        </w:rPr>
      </w:pPr>
    </w:p>
    <w:p>
      <w:pPr>
        <w:pStyle w:val="10"/>
        <w:rPr>
          <w:rFonts w:ascii="Times New Roman" w:hAnsi="Times New Roman" w:cs="Times New Roman" w:eastAsiaTheme="minorEastAsia"/>
          <w:b/>
          <w:sz w:val="24"/>
          <w:szCs w:val="24"/>
          <w:lang w:eastAsia="zh-TW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zh-TW"/>
        </w:rPr>
        <w:t>Üst yönetim olarak taahhüt ederiz.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426" w:right="991" w:bottom="1417" w:left="1417" w:header="708" w:footer="141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268" w:type="pct"/>
      <w:tblInd w:w="-28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70" w:type="dxa"/>
        <w:bottom w:w="0" w:type="dxa"/>
        <w:right w:w="70" w:type="dxa"/>
      </w:tblCellMar>
    </w:tblPr>
    <w:tblGrid>
      <w:gridCol w:w="4175"/>
      <w:gridCol w:w="1684"/>
      <w:gridCol w:w="429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47" w:hRule="atLeast"/>
      </w:trPr>
      <w:tc>
        <w:tcPr>
          <w:tcW w:w="2056" w:type="pct"/>
          <w:vAlign w:val="center"/>
        </w:tcPr>
        <w:p>
          <w:pPr>
            <w:tabs>
              <w:tab w:val="center" w:pos="4536"/>
              <w:tab w:val="right" w:pos="9072"/>
            </w:tabs>
            <w:rPr>
              <w:rFonts w:ascii="Calibri" w:hAnsi="Calibri" w:eastAsia="Calibri"/>
            </w:rPr>
          </w:pPr>
          <w:r>
            <w:rPr>
              <w:rFonts w:ascii="Calibri" w:hAnsi="Calibri" w:eastAsia="Calibri"/>
            </w:rPr>
            <w:t>HAZIRLAYAN</w:t>
          </w:r>
        </w:p>
      </w:tc>
      <w:tc>
        <w:tcPr>
          <w:tcW w:w="829" w:type="pct"/>
          <w:vMerge w:val="restart"/>
          <w:vAlign w:val="center"/>
        </w:tcPr>
        <w:p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eastAsia="Calibri"/>
            </w:rPr>
          </w:pPr>
        </w:p>
      </w:tc>
      <w:tc>
        <w:tcPr>
          <w:tcW w:w="2115" w:type="pct"/>
          <w:vAlign w:val="center"/>
        </w:tcPr>
        <w:p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eastAsia="Calibri"/>
            </w:rPr>
          </w:pPr>
          <w:r>
            <w:rPr>
              <w:rFonts w:ascii="Calibri" w:hAnsi="Calibri" w:eastAsia="Calibri"/>
            </w:rPr>
            <w:t>ONAY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301" w:hRule="atLeast"/>
      </w:trPr>
      <w:tc>
        <w:tcPr>
          <w:tcW w:w="2056" w:type="pct"/>
          <w:vAlign w:val="center"/>
        </w:tcPr>
        <w:p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rFonts w:ascii="Calibri" w:hAnsi="Calibri" w:eastAsia="Calibri"/>
              <w:b/>
              <w:bCs/>
            </w:rPr>
            <w:t>Kalite Yönetim Temsilcisi</w:t>
          </w:r>
        </w:p>
      </w:tc>
      <w:tc>
        <w:tcPr>
          <w:tcW w:w="829" w:type="pct"/>
          <w:vMerge w:val="continue"/>
          <w:vAlign w:val="center"/>
        </w:tcPr>
        <w:p>
          <w:pPr>
            <w:pStyle w:val="6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15" w:type="pct"/>
          <w:vAlign w:val="center"/>
        </w:tcPr>
        <w:p>
          <w:pPr>
            <w:pStyle w:val="6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Calibri" w:hAnsi="Calibri" w:eastAsia="Calibri"/>
              <w:b/>
              <w:bCs/>
            </w:rPr>
            <w:t>Okul Müdürü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47" w:hRule="atLeast"/>
      </w:trPr>
      <w:tc>
        <w:tcPr>
          <w:tcW w:w="2056" w:type="pct"/>
          <w:vAlign w:val="center"/>
        </w:tcPr>
        <w:p>
          <w:pPr>
            <w:pStyle w:val="6"/>
            <w:tabs>
              <w:tab w:val="left" w:pos="2670"/>
              <w:tab w:val="clear" w:pos="4536"/>
              <w:tab w:val="clear" w:pos="9072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Kadri BOZKUŞ</w:t>
          </w:r>
        </w:p>
      </w:tc>
      <w:tc>
        <w:tcPr>
          <w:tcW w:w="829" w:type="pct"/>
          <w:vMerge w:val="continue"/>
          <w:vAlign w:val="center"/>
        </w:tcPr>
        <w:p>
          <w:pPr>
            <w:pStyle w:val="6"/>
            <w:jc w:val="center"/>
            <w:rPr>
              <w:sz w:val="24"/>
              <w:szCs w:val="24"/>
            </w:rPr>
          </w:pPr>
        </w:p>
      </w:tc>
      <w:tc>
        <w:tcPr>
          <w:tcW w:w="2115" w:type="pct"/>
          <w:vAlign w:val="center"/>
        </w:tcPr>
        <w:p>
          <w:pPr>
            <w:pStyle w:val="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Yıldırm Barut</w:t>
          </w:r>
        </w:p>
      </w:tc>
    </w:tr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267" w:type="pct"/>
      <w:tblInd w:w="-28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70" w:type="dxa"/>
        <w:bottom w:w="0" w:type="dxa"/>
        <w:right w:w="70" w:type="dxa"/>
      </w:tblCellMar>
    </w:tblPr>
    <w:tblGrid>
      <w:gridCol w:w="1670"/>
      <w:gridCol w:w="5389"/>
      <w:gridCol w:w="1365"/>
      <w:gridCol w:w="172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3" w:hRule="atLeast"/>
      </w:trPr>
      <w:tc>
        <w:tcPr>
          <w:tcW w:w="715" w:type="pct"/>
          <w:vMerge w:val="restart"/>
          <w:shd w:val="clear" w:color="auto" w:fill="auto"/>
          <w:vAlign w:val="center"/>
        </w:tcPr>
        <w:p>
          <w:pPr>
            <w:pStyle w:val="10"/>
            <w:jc w:val="center"/>
          </w:pPr>
          <w:r>
            <w:drawing>
              <wp:inline distT="0" distB="0" distL="0" distR="0">
                <wp:extent cx="962660" cy="1116330"/>
                <wp:effectExtent l="0" t="0" r="8890" b="7620"/>
                <wp:docPr id="4" name="Resim 4" descr="C:\Users\Casper\Desktop\2017-03-15 10_45_59-kucuk kadı ilkokul con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Casper\Desktop\2017-03-15 10_45_59-kucuk kadı ilkokul conv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6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pct"/>
          <w:vMerge w:val="restart"/>
          <w:shd w:val="clear" w:color="auto" w:fill="auto"/>
          <w:vAlign w:val="center"/>
        </w:tcPr>
        <w:p>
          <w:pPr>
            <w:pStyle w:val="7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>
          <w:pPr>
            <w:pStyle w:val="7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SUR KAYMAKAMLIĞI</w:t>
          </w:r>
        </w:p>
        <w:p>
          <w:pPr>
            <w:pStyle w:val="10"/>
            <w:jc w:val="center"/>
            <w:rPr>
              <w:rFonts w:ascii="Times New Roman" w:hAnsi="Times New Roman" w:cs="Times New Roman" w:eastAsiaTheme="minorEastAsia"/>
              <w:b/>
              <w:bCs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 w:eastAsiaTheme="minorEastAsia"/>
              <w:b/>
              <w:bCs/>
              <w:color w:val="000000" w:themeColor="text1"/>
              <w:sz w:val="24"/>
              <w:szCs w:val="24"/>
              <w:lang w:eastAsia="zh-TW"/>
            </w:rPr>
            <w:t>KÜÇÜKKADI İLKOKULU</w:t>
          </w:r>
        </w:p>
        <w:p>
          <w:pPr>
            <w:pStyle w:val="1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İŞ SAĞLIĞI VE GÜVENLİĞİ</w:t>
          </w:r>
        </w:p>
        <w:p>
          <w:pPr>
            <w:pStyle w:val="1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LİDERLİK VE TAAHHÜT</w:t>
          </w:r>
        </w:p>
      </w:tc>
      <w:tc>
        <w:tcPr>
          <w:tcW w:w="708" w:type="pct"/>
        </w:tcPr>
        <w:p>
          <w:pPr>
            <w:pStyle w:val="10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Döküman No</w:t>
          </w:r>
        </w:p>
      </w:tc>
      <w:tc>
        <w:tcPr>
          <w:tcW w:w="887" w:type="pct"/>
          <w:shd w:val="clear" w:color="auto" w:fill="auto"/>
          <w:vAlign w:val="center"/>
        </w:tcPr>
        <w:p>
          <w:pPr>
            <w:pStyle w:val="10"/>
            <w:rPr>
              <w:sz w:val="20"/>
              <w:szCs w:val="20"/>
            </w:rPr>
          </w:pPr>
          <w:r>
            <w:rPr>
              <w:sz w:val="20"/>
              <w:szCs w:val="20"/>
            </w:rPr>
            <w:t>KKİ. DYR- GNL-001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715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2690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708" w:type="pct"/>
        </w:tcPr>
        <w:p>
          <w:pPr>
            <w:pStyle w:val="10"/>
            <w:rPr>
              <w:sz w:val="20"/>
              <w:szCs w:val="20"/>
            </w:rPr>
          </w:pPr>
          <w:r>
            <w:rPr>
              <w:rFonts w:ascii="Calibri" w:hAnsi="Calibri" w:eastAsia="Calibri"/>
              <w:sz w:val="20"/>
              <w:szCs w:val="20"/>
            </w:rPr>
            <w:t>Yayın Tarihi</w:t>
          </w:r>
        </w:p>
      </w:tc>
      <w:tc>
        <w:tcPr>
          <w:tcW w:w="887" w:type="pct"/>
          <w:shd w:val="clear" w:color="auto" w:fill="auto"/>
          <w:vAlign w:val="center"/>
        </w:tcPr>
        <w:p>
          <w:pPr>
            <w:pStyle w:val="10"/>
            <w:rPr>
              <w:rFonts w:hint="default"/>
              <w:sz w:val="20"/>
              <w:szCs w:val="20"/>
              <w:lang w:val="tr-TR"/>
            </w:rPr>
          </w:pPr>
          <w:r>
            <w:rPr>
              <w:rFonts w:hint="default"/>
              <w:sz w:val="20"/>
              <w:szCs w:val="20"/>
              <w:lang w:val="tr-TR"/>
            </w:rPr>
            <w:t>02/05/2023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715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2690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708" w:type="pct"/>
        </w:tcPr>
        <w:p>
          <w:pPr>
            <w:pStyle w:val="10"/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No</w:t>
          </w:r>
        </w:p>
      </w:tc>
      <w:tc>
        <w:tcPr>
          <w:tcW w:w="887" w:type="pct"/>
          <w:shd w:val="clear" w:color="auto" w:fill="auto"/>
          <w:vAlign w:val="center"/>
        </w:tcPr>
        <w:p>
          <w:pPr>
            <w:pStyle w:val="10"/>
            <w:rPr>
              <w:sz w:val="20"/>
              <w:szCs w:val="20"/>
            </w:rPr>
          </w:pPr>
          <w:r>
            <w:rPr>
              <w:sz w:val="20"/>
              <w:szCs w:val="20"/>
            </w:rPr>
            <w:t>------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715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2690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708" w:type="pct"/>
        </w:tcPr>
        <w:p>
          <w:pPr>
            <w:pStyle w:val="10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Tarihi</w:t>
          </w:r>
        </w:p>
      </w:tc>
      <w:tc>
        <w:tcPr>
          <w:tcW w:w="887" w:type="pct"/>
          <w:shd w:val="clear" w:color="auto" w:fill="auto"/>
          <w:vAlign w:val="center"/>
        </w:tcPr>
        <w:p>
          <w:pPr>
            <w:pStyle w:val="10"/>
            <w:rPr>
              <w:sz w:val="20"/>
              <w:szCs w:val="20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715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2690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708" w:type="pct"/>
        </w:tcPr>
        <w:p>
          <w:pPr>
            <w:pStyle w:val="10"/>
            <w:rPr>
              <w:sz w:val="20"/>
              <w:szCs w:val="20"/>
            </w:rPr>
          </w:pPr>
          <w:r>
            <w:rPr>
              <w:sz w:val="20"/>
              <w:szCs w:val="20"/>
            </w:rPr>
            <w:t>Sayfa No</w:t>
          </w:r>
        </w:p>
      </w:tc>
      <w:tc>
        <w:tcPr>
          <w:tcW w:w="887" w:type="pct"/>
          <w:shd w:val="clear" w:color="auto" w:fill="auto"/>
          <w:vAlign w:val="center"/>
        </w:tcPr>
        <w:p>
          <w:pPr>
            <w:pStyle w:val="1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PAGE  \* Arabic  \* MERGEFORMAT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sz w:val="20"/>
              <w:szCs w:val="20"/>
            </w:rPr>
            <w:t>2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/ </w:t>
          </w:r>
          <w:r>
            <w:fldChar w:fldCharType="begin"/>
          </w:r>
          <w:r>
            <w:instrText xml:space="preserve">NUMPAGES  \* Arabic  \* MERGEFORMAT</w:instrText>
          </w:r>
          <w:r>
            <w:fldChar w:fldCharType="separate"/>
          </w:r>
          <w:r>
            <w:rPr>
              <w:b/>
              <w:sz w:val="20"/>
              <w:szCs w:val="20"/>
            </w:rPr>
            <w:t>4</w:t>
          </w:r>
          <w:r>
            <w:rPr>
              <w:b/>
              <w:sz w:val="20"/>
              <w:szCs w:val="20"/>
            </w:rPr>
            <w:fldChar w:fldCharType="end"/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715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2690" w:type="pct"/>
          <w:vMerge w:val="continue"/>
          <w:shd w:val="clear" w:color="auto" w:fill="auto"/>
          <w:vAlign w:val="center"/>
        </w:tcPr>
        <w:p>
          <w:pPr>
            <w:pStyle w:val="10"/>
          </w:pPr>
        </w:p>
      </w:tc>
      <w:tc>
        <w:tcPr>
          <w:tcW w:w="708" w:type="pct"/>
        </w:tcPr>
        <w:p>
          <w:pPr>
            <w:pStyle w:val="10"/>
            <w:rPr>
              <w:sz w:val="20"/>
              <w:szCs w:val="20"/>
            </w:rPr>
          </w:pPr>
          <w:r>
            <w:rPr>
              <w:sz w:val="20"/>
              <w:szCs w:val="20"/>
            </w:rPr>
            <w:t>Kurum Kodu</w:t>
          </w:r>
        </w:p>
      </w:tc>
      <w:tc>
        <w:tcPr>
          <w:tcW w:w="887" w:type="pct"/>
          <w:shd w:val="clear" w:color="auto" w:fill="auto"/>
          <w:vAlign w:val="center"/>
        </w:tcPr>
        <w:p>
          <w:pPr>
            <w:pStyle w:val="10"/>
            <w:rPr>
              <w:sz w:val="20"/>
              <w:szCs w:val="20"/>
            </w:rPr>
          </w:pPr>
          <w:r>
            <w:t>729982</w:t>
          </w:r>
        </w:p>
      </w:tc>
    </w:tr>
  </w:tbl>
  <w:p>
    <w:pPr>
      <w:pStyle w:val="7"/>
      <w:tabs>
        <w:tab w:val="left" w:pos="5805"/>
        <w:tab w:val="clear" w:pos="4536"/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3818D4"/>
    <w:rsid w:val="0004620C"/>
    <w:rsid w:val="0007009E"/>
    <w:rsid w:val="00082613"/>
    <w:rsid w:val="000876F3"/>
    <w:rsid w:val="000879AB"/>
    <w:rsid w:val="000A67BF"/>
    <w:rsid w:val="000C3B74"/>
    <w:rsid w:val="000F3BB8"/>
    <w:rsid w:val="000F5362"/>
    <w:rsid w:val="00154629"/>
    <w:rsid w:val="00165379"/>
    <w:rsid w:val="001C36F1"/>
    <w:rsid w:val="001F67AE"/>
    <w:rsid w:val="002076DE"/>
    <w:rsid w:val="002573F5"/>
    <w:rsid w:val="00290BEE"/>
    <w:rsid w:val="002B196E"/>
    <w:rsid w:val="002D2D7B"/>
    <w:rsid w:val="003156E9"/>
    <w:rsid w:val="003477BA"/>
    <w:rsid w:val="003540C0"/>
    <w:rsid w:val="00380864"/>
    <w:rsid w:val="003818D4"/>
    <w:rsid w:val="003A7239"/>
    <w:rsid w:val="003F36CE"/>
    <w:rsid w:val="0042516E"/>
    <w:rsid w:val="00445CEB"/>
    <w:rsid w:val="00450071"/>
    <w:rsid w:val="00486123"/>
    <w:rsid w:val="004E4030"/>
    <w:rsid w:val="004F5469"/>
    <w:rsid w:val="00522AFD"/>
    <w:rsid w:val="00552CA5"/>
    <w:rsid w:val="0055779B"/>
    <w:rsid w:val="005F3FEC"/>
    <w:rsid w:val="006A4C0D"/>
    <w:rsid w:val="006A5C0A"/>
    <w:rsid w:val="006B06C4"/>
    <w:rsid w:val="007C087E"/>
    <w:rsid w:val="007F7296"/>
    <w:rsid w:val="00852C01"/>
    <w:rsid w:val="009053F5"/>
    <w:rsid w:val="00951217"/>
    <w:rsid w:val="00957F85"/>
    <w:rsid w:val="009D35F5"/>
    <w:rsid w:val="009E11D5"/>
    <w:rsid w:val="00A11090"/>
    <w:rsid w:val="00A87313"/>
    <w:rsid w:val="00AA504A"/>
    <w:rsid w:val="00AC6F6C"/>
    <w:rsid w:val="00AD6E8A"/>
    <w:rsid w:val="00BA16D3"/>
    <w:rsid w:val="00C23090"/>
    <w:rsid w:val="00C4236F"/>
    <w:rsid w:val="00D437F6"/>
    <w:rsid w:val="00D47012"/>
    <w:rsid w:val="00D7208E"/>
    <w:rsid w:val="00D97618"/>
    <w:rsid w:val="00E23812"/>
    <w:rsid w:val="00E31F59"/>
    <w:rsid w:val="00E6184A"/>
    <w:rsid w:val="00EB296E"/>
    <w:rsid w:val="00EE0EE8"/>
    <w:rsid w:val="00F1758A"/>
    <w:rsid w:val="00F2198D"/>
    <w:rsid w:val="00FA2727"/>
    <w:rsid w:val="22132288"/>
    <w:rsid w:val="757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1"/>
    <w:pPr>
      <w:ind w:left="143"/>
    </w:pPr>
    <w:rPr>
      <w:rFonts w:ascii="Times New Roman" w:hAnsi="Times New Roman" w:eastAsia="Times New Roman"/>
      <w:sz w:val="24"/>
      <w:szCs w:val="24"/>
    </w:rPr>
  </w:style>
  <w:style w:type="paragraph" w:styleId="6">
    <w:name w:val="footer"/>
    <w:basedOn w:val="1"/>
    <w:link w:val="12"/>
    <w:unhideWhenUsed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table" w:styleId="8">
    <w:name w:val="Table Grid"/>
    <w:basedOn w:val="3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Gövde Metni Char"/>
    <w:basedOn w:val="2"/>
    <w:link w:val="5"/>
    <w:uiPriority w:val="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customStyle="1" w:styleId="11">
    <w:name w:val="Üst Bilgi Char"/>
    <w:basedOn w:val="2"/>
    <w:link w:val="7"/>
    <w:uiPriority w:val="99"/>
    <w:rPr>
      <w:rFonts w:eastAsiaTheme="minorHAnsi"/>
      <w:lang w:val="en-US" w:eastAsia="en-US"/>
    </w:rPr>
  </w:style>
  <w:style w:type="character" w:customStyle="1" w:styleId="12">
    <w:name w:val="Alt Bilgi Char"/>
    <w:basedOn w:val="2"/>
    <w:link w:val="6"/>
    <w:uiPriority w:val="99"/>
    <w:rPr>
      <w:rFonts w:eastAsiaTheme="minorHAnsi"/>
      <w:lang w:val="en-US" w:eastAsia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Balon Metni Char"/>
    <w:basedOn w:val="2"/>
    <w:link w:val="4"/>
    <w:semiHidden/>
    <w:uiPriority w:val="99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2152</Characters>
  <Lines>17</Lines>
  <Paragraphs>5</Paragraphs>
  <TotalTime>0</TotalTime>
  <ScaleCrop>false</ScaleCrop>
  <LinksUpToDate>false</LinksUpToDate>
  <CharactersWithSpaces>2524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2018-11-02T05:31:00Z</dcterms:created>
  <dc:creator>vga mtal</dc:creator>
  <cp:lastModifiedBy>hp</cp:lastModifiedBy>
  <cp:lastPrinted>2022-03-03T11:29:00Z</cp:lastPrinted>
  <dcterms:modified xsi:type="dcterms:W3CDTF">2023-06-02T05:36:01Z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A75CE391DF75416FA1A5317C364EE4F7</vt:lpwstr>
  </property>
</Properties>
</file>